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71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Самовольное переустройство и (или) перепланировка жилого помещения</w:t>
      </w:r>
    </w:p>
    <w:p w:rsidR="007A6971" w:rsidRDefault="007A6971" w:rsidP="00061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971" w:rsidRPr="00061CD4" w:rsidRDefault="007A6971" w:rsidP="00061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В соответствии со ст. 29 Жилищного кодека Российской Федерации (далее – ЖК РФ) самовольными являются переустройство и (или) перепланировка жилого помещения, которые произведены при отсутствии документа о согласовании этих действий, выданного уполномоченным органом или с нарушением проекта переустройства и (или) перепланировки, представлявшегося для согласования.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Законом предусмотрен ряд неблагоприятных правовых последствий для лиц, самовольно осуществивших переустройство и (или) перепланировку жилого помещения. Самовольно переустроившее и (или) перепланировавшее жилое помещение лицо несет предусмотренную законодательством ответственность.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В настоящее время в ст. 7.21 Кодекса Российской Федерации об административных правонарушениях (далее – КоАП РФ) установлена ответственность за нарушение правил пользования жилыми помещениями, которое может выражаться, в частности, в самовольных переустройстве и (или) перепланировке жилых домов и (или) жилых помещений (ч. 1 ст. 7.21 КоАП РФ) либо в самовольной перепланировке жилых помещений в многоквартирных домах (ч. 2 ст. 7.21 КоАП РФ). Действия по самовольному переоборудованию и перепланировке жилых и нежилых помещений могут квалифицироваться также по ст. 19.1 КоАП РФ как самоуправство.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Кроме того, в ст. 7.22 КоАП РФ предусмотрена ответственность за переустройство и (или) перепланировку жилых домов и (или) жилых помещений без согласия нанимателя (собственника), если переустройство и (или) перепланировка существенно изменяют условия пользования жилым домом и (или) жилым помещением.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Собственник жилого помещения, которое было самовольно переустроено и (или) перепланировано, или наниматель такого жилого помещения по договору социального найма обязан привести такое жилое помещение в прежнее состояние в разумный срок и в порядке, которые установлены органом, осуществляющим согласование (ч. 3 ст. 29 ЖК РФ).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Следовательно, помимо обязанности нести административную ответственность за самовольное переустройство и (или) перепланировку жилых помещений у лиц, виновных в данных нарушениях, возникает дополнительная обязанность имущественного характера - они должны привести соответствующие помещения в прежнее состояние в разумный срок. Указанный срок и порядок совершения этих действий определяются органом, осуществляющим согласование.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Субъектом указанной ответственности может быть не только собственник помещения, но и наниматель по договору социального найма.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На основании решения суда жилое помещение может быть сохранено в переустроенном и (или) перепланированном состоянии, если этим не нарушаются права и законные интересы граждан либо это не создает угрозу их жизни или здоровью.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Если соответствующее жилое помещение не будет приведено в прежнее состояние в указанный в ч. 3 ст. 29 ЖК РФ срок в установленном органом, осуществляющим согласование, порядке, то суд по иску этого органа при условии непринятия решения, предусмотренного ч. 4 ст. 29 ЖК РФ, принимает решение: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в отношении собственника о продаже с публичных торгов такого жилого помещения с выплатой собственнику вырученных от продажи такого жилого помещения средств за вычетом расходов на исполнение судебного решения с возложением на нового собственника такого жилого помещения обязанности по приведению его в прежнее состояние;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в отношении нанимателя такого жилого помещения по договору социального найма о расторжении данного договора с возложением на собственника такого жилого помещения, являвшегося наймодателем по указанному договору, обязанности по приведению такого жилого помещения в прежнее состояние.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Собственник жилого помещения, которое было самовольно переустроено и (или) перепланировано, или наниматель такого жилого помещения по договору социального найма вправе обратиться с суд с заявлением о сохранении такого помещения в переустроенном и (или) перепланированном состоянии, если этим не нарушаются права и законные интересы граждан либо это не создает угрозу их жизни или здоровью.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В этом случае суд в своем решении о сохранении жилого помещения в переустроенном и (или) перепланированном состоянии должен указать, что решение суда является основанием для внесения соответствующим органом, осуществляющим технический учет недвижимого имущества, изменений в техническую документацию на жилое помещение.</w:t>
      </w:r>
    </w:p>
    <w:p w:rsidR="007A6971" w:rsidRPr="00061CD4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Вместе с тем положения ст. 29 ЖК РФ не содержат запрета и не исключают полномочия органа местного самоуправления, предусмотренные п. 7 ч. 1 ст. 14, ст. 26 - 28 ЖК РФ, согласовать по заявлению гражданина самовольно выполненные переустройство и (или) перепланировку и сохранить жилое помещение в существующем состоянии. Отказ органа, уполномоченного принимать решения о согласовании переустройства и (или) перепланировки жилого помещения, может быть признан судом неправомерным, если гражданином были представлены указанные в ч. 2 ст. 26 ЖК РФ документы, а произведенные им переустройство и (или) перепланировка соответствуют требованиям законодательства.</w:t>
      </w:r>
    </w:p>
    <w:p w:rsidR="007A6971" w:rsidRDefault="007A6971" w:rsidP="00061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CD4">
        <w:rPr>
          <w:rFonts w:ascii="Times New Roman" w:hAnsi="Times New Roman" w:cs="Times New Roman"/>
          <w:sz w:val="28"/>
          <w:szCs w:val="28"/>
        </w:rPr>
        <w:t>Предусмотренные ст. 29 ЖК РФ мероприятия (чч. 2-6) не применяются в отношении помещений, расположенных в аварийном и подлежащем сносу или реконструкции многоквартирном доме.</w:t>
      </w:r>
    </w:p>
    <w:p w:rsidR="007A6971" w:rsidRDefault="007A6971" w:rsidP="00061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971" w:rsidRPr="00061CD4" w:rsidRDefault="007A6971" w:rsidP="00061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                                                                 М.В. Овчарова</w:t>
      </w:r>
      <w:bookmarkStart w:id="0" w:name="_GoBack"/>
      <w:bookmarkEnd w:id="0"/>
    </w:p>
    <w:sectPr w:rsidR="007A6971" w:rsidRPr="00061CD4" w:rsidSect="00756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1F0"/>
    <w:rsid w:val="00061CD4"/>
    <w:rsid w:val="00756984"/>
    <w:rsid w:val="007A6971"/>
    <w:rsid w:val="00B5357E"/>
    <w:rsid w:val="00C301F0"/>
    <w:rsid w:val="00C54863"/>
    <w:rsid w:val="00C81CF0"/>
    <w:rsid w:val="00F60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98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28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8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80110">
                      <w:marLeft w:val="0"/>
                      <w:marRight w:val="0"/>
                      <w:marTop w:val="12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8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8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28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28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2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783</Words>
  <Characters>4466</Characters>
  <Application>Microsoft Office Outlook</Application>
  <DocSecurity>0</DocSecurity>
  <Lines>0</Lines>
  <Paragraphs>0</Paragraphs>
  <ScaleCrop>false</ScaleCrop>
  <Company>прокуратура Пензенской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4</cp:revision>
  <dcterms:created xsi:type="dcterms:W3CDTF">2020-02-10T07:37:00Z</dcterms:created>
  <dcterms:modified xsi:type="dcterms:W3CDTF">2020-02-10T10:50:00Z</dcterms:modified>
</cp:coreProperties>
</file>